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9F0" w:rsidRPr="00282093" w:rsidRDefault="007F49F0" w:rsidP="007F49F0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  <w:t>Министерство образования Пензенской области</w:t>
      </w:r>
    </w:p>
    <w:p w:rsidR="007F49F0" w:rsidRPr="00282093" w:rsidRDefault="007F49F0" w:rsidP="007F49F0">
      <w:pPr>
        <w:rPr>
          <w:rFonts w:ascii="Times New Roman" w:eastAsia="Times New Roman" w:hAnsi="Times New Roman" w:cs="Times New Roman"/>
          <w:sz w:val="32"/>
          <w:szCs w:val="32"/>
          <w:lang w:bidi="en-US"/>
        </w:rPr>
      </w:pPr>
    </w:p>
    <w:p w:rsidR="007F49F0" w:rsidRPr="00282093" w:rsidRDefault="007F49F0" w:rsidP="007F49F0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ГБПОУ ПО «Пензенский лесной колледж»</w:t>
      </w: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bidi="en-US"/>
        </w:rPr>
      </w:pPr>
    </w:p>
    <w:p w:rsidR="007F49F0" w:rsidRP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 xml:space="preserve">«Основы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 xml:space="preserve"> лесных зверей и птиц»</w:t>
      </w:r>
    </w:p>
    <w:p w:rsidR="007F49F0" w:rsidRP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Методические указания и контрольные задания для студентов-заочников образовательных учреждений среднего профессионального образования </w:t>
      </w:r>
    </w:p>
    <w:p w:rsidR="007F49F0" w:rsidRP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специальности </w:t>
      </w:r>
      <w:r w:rsidR="00A73A92">
        <w:rPr>
          <w:rFonts w:ascii="Times New Roman" w:hAnsi="Times New Roman"/>
          <w:sz w:val="28"/>
          <w:szCs w:val="28"/>
        </w:rPr>
        <w:t>35.02.01</w:t>
      </w:r>
      <w:r w:rsidRPr="007F49F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Лесное и лесопарковое хозяйство.</w:t>
      </w:r>
    </w:p>
    <w:p w:rsidR="007F49F0" w:rsidRP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Pr="007F49F0" w:rsidRDefault="007F49F0" w:rsidP="007F49F0">
      <w:pPr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F49F0" w:rsidRDefault="007F49F0" w:rsidP="007F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7F49F0" w:rsidRPr="007F49F0" w:rsidRDefault="007F49F0" w:rsidP="007F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П.Сосновоборск</w:t>
      </w:r>
      <w:proofErr w:type="spellEnd"/>
    </w:p>
    <w:p w:rsidR="007F49F0" w:rsidRPr="007F49F0" w:rsidRDefault="007F49F0" w:rsidP="007F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201</w:t>
      </w:r>
      <w:r w:rsidR="00A73A92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8</w:t>
      </w:r>
    </w:p>
    <w:p w:rsidR="007F49F0" w:rsidRPr="007F49F0" w:rsidRDefault="007F49F0" w:rsidP="007F49F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Методические указания и контрольные задания для студентов-заочников образовательных учреждений среднего профессионального образования по дисциплине «Основы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35.02.01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Лесное и лесопарковое хозяйство.</w:t>
      </w:r>
    </w:p>
    <w:p w:rsidR="007F49F0" w:rsidRPr="007F49F0" w:rsidRDefault="007F49F0" w:rsidP="007F49F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М.: УМЦ, 2011 г.         23 стр.</w:t>
      </w:r>
    </w:p>
    <w:p w:rsidR="007F49F0" w:rsidRPr="007F49F0" w:rsidRDefault="007F49F0" w:rsidP="007F49F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В данных Методических указаниях и контрольных заданиях для студентов-заочников представлены учебные задания по изучению дисциплины, список литературы и нормативной документации, методические указания по изучению каждой темы и выполнению контрольной работы. Приведены вопросы для самоконтроля студентов, задания по выполнению домашней контрольной работы, перечень практических заданий.</w:t>
      </w:r>
    </w:p>
    <w:p w:rsidR="007F49F0" w:rsidRPr="007F49F0" w:rsidRDefault="007F49F0" w:rsidP="007F49F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Методические указания составлены в соответствии с примерной программой по дисциплине «Основы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35.02.01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Лесное и лесопарковое хозяйство.</w:t>
      </w:r>
    </w:p>
    <w:p w:rsidR="007F49F0" w:rsidRPr="007F49F0" w:rsidRDefault="007F49F0" w:rsidP="007F49F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8"/>
        <w:gridCol w:w="2295"/>
        <w:gridCol w:w="5244"/>
      </w:tblGrid>
      <w:tr w:rsidR="007F49F0" w:rsidRPr="007F49F0" w:rsidTr="004B42C1">
        <w:trPr>
          <w:trHeight w:val="551"/>
        </w:trPr>
        <w:tc>
          <w:tcPr>
            <w:tcW w:w="2208" w:type="dxa"/>
          </w:tcPr>
          <w:p w:rsidR="007F49F0" w:rsidRPr="007F49F0" w:rsidRDefault="007F49F0" w:rsidP="007F49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Автор:</w:t>
            </w:r>
          </w:p>
        </w:tc>
        <w:tc>
          <w:tcPr>
            <w:tcW w:w="2295" w:type="dxa"/>
          </w:tcPr>
          <w:p w:rsidR="007F49F0" w:rsidRPr="007F49F0" w:rsidRDefault="007F49F0" w:rsidP="007F49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Сотникова Л.И.-</w:t>
            </w:r>
          </w:p>
        </w:tc>
        <w:tc>
          <w:tcPr>
            <w:tcW w:w="5244" w:type="dxa"/>
          </w:tcPr>
          <w:p w:rsidR="007F49F0" w:rsidRPr="007F49F0" w:rsidRDefault="007F49F0" w:rsidP="007F49F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преподаватель ФБОУ СПО «Рыбинский лесхоз-техникум»</w:t>
            </w:r>
          </w:p>
          <w:p w:rsidR="007F49F0" w:rsidRPr="007F49F0" w:rsidRDefault="007F49F0" w:rsidP="007F49F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</w:tr>
    </w:tbl>
    <w:p w:rsidR="007F49F0" w:rsidRPr="007F49F0" w:rsidRDefault="007F49F0" w:rsidP="007F49F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Государственное бюджетное образовательное учреждение  среднего профессионального образования Пензенской области</w:t>
      </w: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«Пензенский лесной колледж»</w:t>
      </w: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преподаватель </w:t>
      </w:r>
      <w:r w:rsidR="00A7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Бычкова Т.А.</w:t>
      </w:r>
    </w:p>
    <w:p w:rsidR="007F49F0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9F0" w:rsidRPr="0076301D" w:rsidRDefault="007F49F0" w:rsidP="007F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6301D">
        <w:rPr>
          <w:rFonts w:ascii="Calibri" w:eastAsia="Calibri" w:hAnsi="Calibri" w:cs="Times New Roman"/>
          <w:sz w:val="28"/>
          <w:szCs w:val="28"/>
        </w:rPr>
        <w:t>Рекомендована</w:t>
      </w:r>
      <w:proofErr w:type="gramEnd"/>
      <w:r w:rsidRPr="0076301D">
        <w:rPr>
          <w:rFonts w:ascii="Calibri" w:eastAsia="Calibri" w:hAnsi="Calibri" w:cs="Times New Roman"/>
          <w:sz w:val="28"/>
          <w:szCs w:val="28"/>
        </w:rPr>
        <w:t xml:space="preserve"> цикловой комиссией специальных дисциплин</w:t>
      </w:r>
    </w:p>
    <w:p w:rsidR="007F49F0" w:rsidRPr="0076301D" w:rsidRDefault="007F49F0" w:rsidP="007F49F0">
      <w:pPr>
        <w:rPr>
          <w:rFonts w:ascii="Calibri" w:eastAsia="Calibri" w:hAnsi="Calibri" w:cs="Times New Roman"/>
          <w:sz w:val="28"/>
          <w:szCs w:val="28"/>
        </w:rPr>
      </w:pPr>
      <w:r w:rsidRPr="0076301D">
        <w:rPr>
          <w:rFonts w:ascii="Calibri" w:eastAsia="Calibri" w:hAnsi="Calibri" w:cs="Times New Roman"/>
          <w:sz w:val="28"/>
          <w:szCs w:val="28"/>
        </w:rPr>
        <w:t>Протоко</w:t>
      </w:r>
      <w:r w:rsidR="00A73A92">
        <w:rPr>
          <w:rFonts w:ascii="Calibri" w:eastAsia="Calibri" w:hAnsi="Calibri" w:cs="Times New Roman"/>
          <w:sz w:val="28"/>
          <w:szCs w:val="28"/>
        </w:rPr>
        <w:t>л №_1</w:t>
      </w:r>
      <w:proofErr w:type="gramStart"/>
      <w:r w:rsidR="00A73A92">
        <w:rPr>
          <w:rFonts w:ascii="Calibri" w:eastAsia="Calibri" w:hAnsi="Calibri" w:cs="Times New Roman"/>
          <w:sz w:val="28"/>
          <w:szCs w:val="28"/>
        </w:rPr>
        <w:t>_____О</w:t>
      </w:r>
      <w:proofErr w:type="gramEnd"/>
      <w:r w:rsidR="00A73A92">
        <w:rPr>
          <w:rFonts w:ascii="Calibri" w:eastAsia="Calibri" w:hAnsi="Calibri" w:cs="Times New Roman"/>
          <w:sz w:val="28"/>
          <w:szCs w:val="28"/>
        </w:rPr>
        <w:t>т «_» сентября 2018</w:t>
      </w:r>
      <w:r w:rsidRPr="0076301D">
        <w:rPr>
          <w:rFonts w:ascii="Calibri" w:eastAsia="Calibri" w:hAnsi="Calibri" w:cs="Times New Roman"/>
          <w:sz w:val="28"/>
          <w:szCs w:val="28"/>
        </w:rPr>
        <w:t>г</w:t>
      </w:r>
    </w:p>
    <w:p w:rsidR="007F49F0" w:rsidRPr="00282093" w:rsidRDefault="007F49F0" w:rsidP="007F49F0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Председатель ЦК _____________ </w:t>
      </w:r>
      <w:r w:rsidR="00A73A92">
        <w:rPr>
          <w:rFonts w:ascii="Times New Roman" w:eastAsia="Times New Roman" w:hAnsi="Times New Roman" w:cs="Times New Roman"/>
          <w:sz w:val="28"/>
          <w:szCs w:val="28"/>
          <w:lang w:bidi="en-US"/>
        </w:rPr>
        <w:t>Конькова С.А.</w:t>
      </w:r>
    </w:p>
    <w:p w:rsidR="007F49F0" w:rsidRPr="007F49F0" w:rsidRDefault="007F49F0" w:rsidP="007F49F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ПОЯСНИТЕЛЬНАЯ  ЗАПИСКА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 - являются частью </w:t>
      </w:r>
      <w:proofErr w:type="spell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лесозащиты</w:t>
      </w:r>
      <w:proofErr w:type="spell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Вопросы дисциплины имеют огромное значение в практике лесного хозяйства.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Леса очень сильно страдают от вредителей, болезней, стихийных бедствий, загрязнения окружающей среды. Для того чтобы оздоровить лес нужно, прежде всего, уметь правильно устанавливать причины ухудшения состояния леса и вовремя применять мероприятия по его оздоровлению - «Легче предупредить болезнь, чем её вылечить».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изучении дисциплины необходимо использовать наглядные пособия (коллекции, фотографии, атласы, </w:t>
      </w:r>
      <w:r w:rsidRPr="007F49F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DVD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фильмы и т.д.). Дисциплина «Основы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входит  в цикл общепрофессиональных дисциплин. «Основы лесной энтомологии, фитопатологии и биологии лесных птиц и зверей» имеет тесные структурно-логические связи с дисциплинами «Химия», «Биология», «Ботаника», «Почвоведение», «Дендрология и лесоведение», «Экологические основы природопользования» и профессиональными модулями.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соответствии с требованием ФГОС СПО и логикой внутри дисциплинарных связей программа дисциплины включает следующие разделы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: Основы лесной энтомологии, Основы лесной фитопатологии, Лесные птицы и звери.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В результате освоения учебной дисциплины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обучающийся</w:t>
      </w:r>
      <w:proofErr w:type="gramEnd"/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должен уметь: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определять виды болезней и вредителей растущего леса и заготовленной древесины;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определять виды повреждений древесных пород;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определять главнейшие отряды; семейства и виды лесных птиц;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определять главнейшие отряды, семейства и виды лесных зверей;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должен знать: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основы теории образования очагов насекомых и прогнозирования их численности;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главнейшие виды вредителей и болезней леса;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диагностические  признаки важнейших видов болезней растений, биологию и экологию их возбудителей;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основы лесной профилактики и методы борьбы с вредителями и болезнями;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особенности дереворазрушающих грибов и признаки поражения ими древесины;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 основные отряды птиц, их строение, годовой жизненный цикл;</w:t>
      </w:r>
    </w:p>
    <w:p w:rsidR="007F49F0" w:rsidRPr="007F49F0" w:rsidRDefault="007F49F0" w:rsidP="007F49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lastRenderedPageBreak/>
        <w:t>- основные отряды зверей и их строение, особенности жизнедеятельности;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Дисциплина «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изучается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на 1 курсе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Объем учебного материала, согласно примерной программе, составляет 32 часа при очной форме обучения. При заочной форме обучения - 10 часов, в том числе 6 часов практических занятий, 4 часа </w:t>
      </w:r>
      <w:bookmarkStart w:id="0" w:name="_GoBack"/>
      <w:bookmarkEnd w:id="0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обзорные занятия.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После изучения программного материала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выполняется одна  контрольная работа.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Объяснения по выполнению домашней контрольной работы и сбору практического учебного материала даны в конце Методических указаний.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Основную часть программного материала студент-заочник изучает само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стоятельно, в межсессионный период. Изучение дисциплины начинается с озна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комления с учебной программой и приобретения необходимой учебной литера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туры. Программный материал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изучается п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оследовательно. Степень усвоения изученного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материала помогут вопросы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для самоконтроля, приведенные к каждой теме. Материал желательно конспектировать, делать необходимые зарисовки, схемы, таблицы.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Уровень самостоятельной подготовки студента к сессии проверяется  преподавателем на самой  экзаменационной сессии. По выполненным домашним контрольным заданиям и коллекциям, выполненным практическим работам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сдается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зачет с отметкой.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После изучения дисциплины, Вы сдаете экзамен.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Изучение дисциплины «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невозможно без наглядного материала. Полезно использовать, при изучении дисциплины, атласы, определители, плакаты с изображениями изучаемых насекомых, птиц, зверей, болезней леса, а также собранный студентами в лесу коллекционный материал.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Для изучения дисциплины «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лесных зверей и птиц»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основной литературы недостаточно, поэтому необходимо пользоваться дополнительной литературой, законодательными и нормативными документами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Прежде чем приступить к выполнению контрольной работы, следует изучить программный материал в следующей последовательности: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УЧЕБНОЕ ЗАДАНИЕ №1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ВВЕДЕНИЕ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РАЗДЕЛ 1. ОСНОВЫ ЛЕСНОЙ ЭНТОМОЛОГИИ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Тема 1.1 Внешнее и внутреннее строение насекомых, их развитие и размножение 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Тема 1.2 Классификация и экология насекомых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РАЗДЕЛ 2. ОСНОВЫ ЛЕСНОЙ ФИТОПАТОЛОГИИ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Тема 2.1 Общие сведения о болезнях леса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Тема 2.2 Грибы как возбудители болезней древесных пород.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Тема 2.3 Бактерии, вирусы, цветковые растения-паразиты и другие возбудители болезней древесных пород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РАЗДЕЛ 3. ЛЕСНЫЕ ПТИЦЫ И ЗВЕРИ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Тема 3.1 Лесные птицы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Тема 3.2 Лесные звери  </w:t>
      </w:r>
    </w:p>
    <w:p w:rsidR="007F49F0" w:rsidRPr="007F49F0" w:rsidRDefault="007F49F0" w:rsidP="007F49F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Литература</w:t>
      </w:r>
    </w:p>
    <w:p w:rsidR="007F49F0" w:rsidRPr="007F49F0" w:rsidRDefault="007F49F0" w:rsidP="007F49F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Основные источники: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Лесной кодекс Российской Федерации (в последней редакции на момент использования программы)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2.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Мозолевская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Е.Г.,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Семенкова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И.Г., Беднова О.В.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Лесозащита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 М.: Лесная промышленность, 2006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3. Тузов В.К., Калиниченко Э.М.,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Рябинков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В.А. Методы борьбы с болезнями и вредителями леса. М.: ВНИИЛМ, 2003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Аверкиев И.С.. Атлас вреднейших насекомых леса. М.: Лесная промышленность, 1984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5. Журавлев И.И.,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Крангауз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Р.А., Яковлев В.Г.. Болезни лесных деревьев и кустарников. М.: Лесная промышленность, 1974.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6. Новиков Г.А. Биология лесных зверей и птиц. М.: Высшая школа, 1975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7. Действующая нормативная документация по защите леса: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а) Порядок организации лесопатологического мониторинга от 9 июля 2007 №174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б) Правила санитарной безопасности в лесах от 29 июня 2007 № 414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в) Положение об особенностях реализации заказа на выполнение работ по охране, защите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г) Руководство по проектированию, организации и ведению лесопатологического мониторинга от 29 декабря 2007 № 523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д) Руководство по проведению санитарно-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оздоровителъных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мероприятий от 29.12. 2007 №523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е) Руководство по планированию, организации и ведению лесопатологических обследований от 29.12. 2007 № 523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ж) Руководство по локализации и ликвидации очагов вредных организмов от 29.12. 2007 № 523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Дополнительные источники: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1. Воронцов А.И.,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Мозолевская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Е.Г., Соколова Э.С. Технология защиты леса. М.: Экология, 1991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Благосклонов К.А. Гнездование и привлечение птиц в сады и парки. М.: Издательство МГУ, 1991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3. Воронцов А.И.,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Семенкова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И.Г.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Лесозащита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Изд. 3-е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перераб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дополн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М.: ВО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Агропромиздат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1988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4.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Мозолевская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Е.Г., Соколова Э.С., Воронцова Н.А. Практикум по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М.: ВО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Агропромиздат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1988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Гусев В.И. Определитель повреждений лесных, декоративных и пло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довых деревьев и кустарников. М.: Лесная промышленность, 1984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6. Воронцов А.И.. Лесная энтомология. М.: Экология, 1995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7. Попкова К.В. Общая фитопатология. М.: ВО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Агропромиздат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1989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8.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Доппельмаир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Г.Г. и др. Биология лесных птиц и зверей. М.: Высшая школа, 1975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9. Энциклопедия лесного хозяйства в 2 томах. М.: ВНИИЛМ, 2006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10. Отраслевые периодические издания</w:t>
      </w:r>
    </w:p>
    <w:p w:rsidR="007F49F0" w:rsidRPr="007F49F0" w:rsidRDefault="007F49F0" w:rsidP="007F49F0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11. Тестовые задания по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воспроизводству лесов и заключению договоров. 30 июня 2007 № 418.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Учебное задание № 1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Введение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Студент должен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задачи дисциплины, её содержание, связи с другими дисциплинами; историю развития дисциплины.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Содержание дисциплины, задачи и связь с другими дисциплинами.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Краткая история развития, современное состояние и перспективы даль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нейшего развития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лесозащиты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Литература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Основная: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(1); </w:t>
      </w:r>
      <w:r w:rsidRPr="007F4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  <w:t>(2) с. 3-10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(3) с. 3-6, (6) с. 7-20.    (7) с. 3-22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Лесное хозяйство несет большие потери от повреждений леса насекомы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ми, от болезней,  стихийных бедствий,  загрязнения окружающей среды, которые не только снижают защитные, эстетические, санитарно-гигиенические свойства, продуктивность леса, но и вызывают его гибель на больших площа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дях.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Специалисты лесного хозяйства должны иметь глубокие и прочные зна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ния по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чтобы сохранять лес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здоровым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 Необходимы знания право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вых отношений в области лесозащитных работ, поэтому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нужно изучить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статьи Лесного кодекса РФ, связанные с защитой леса.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Чтобы изучить историю развития дисциплины, ознакомиться с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трудами ученых, работавшими в области лесной энтомологии и фитопатологии проработайте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дополнительную литературу (9) и (11).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1. Назовите ученых, внесших вклад в развитие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лесозащиты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Объясните значение знаний дисциплины для специалистов лесного хозяй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ства.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Назовите основной документ, регулирующий правовые отношения в лесном хозяйстве.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РАЗДЕЛ 1. ОСНОВЫ ЛЕСНОЙ ЭНТОМОЛОГИИ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1.1 Внешнее и внутреннее строение насекомых, их развитие и размножение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строение тела насекомых;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фазы развития насекомых;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- жизненный цикл насекомых;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составлять фонограммы развития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Место насекомых в системе животного мира. Основные части тела на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секомых и их строение. Кожные покровы, железы, мускулатура. Органы пи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щеварения, кровообращения, дыхания, выделения и их работа. Нервная сис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тема, органы чувств и поведение насекомых. Органы и способы размножения, плодовитость. Размножение насекомых, фазы развития и их характеристика. Полиморфизм, половой диморфизм. Понятие о генерации, диапаузе и феноло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гии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Литература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Основная: </w:t>
      </w:r>
      <w:r w:rsidRPr="007F4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  <w:t>(2) с. 11-30; (4) с. 4-7.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(3) с. 7-21; (4) с. 5-13; (6) с. 20-52; (9)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Группа животных самая многообразная, самая приспособленная к выживанию и воспроизводству на нашей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планете, которая появилась 250 млн. лет тому назад с первыми наземными растениями, примитивными животными и почти не изменилась в процессе эволюции живого мира. Писатель Солоухин писал: «Почему бы классу насекомых не считать себя основными обитателями планеты, а остальных - существующими для их комариного и муравьиного удобства». Насекомых изучает наука «Энтомология». Вам предстоит изучить основных насекомых леса. Чтобы изучить внешнее строение, нужно расчленить крупное насекомое (майского хруща, кузнечика и т.д.) и с помощью лупы рассмотреть основные части тела, строение ротового аппарата, усиков, крыльев, ног и придатков брюшка.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Проследите  в природе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или дома (в садке, банке) весь цикл развития, различные превращения насекомых и назначение каждой фазы развития. Важно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уяснить и запомнить такие понятия как: плодовитость, диморфизм, полиморфизм, диапауза, генерация, дополнительное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возобновительное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питание, имаго,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фенограмма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развития насекомого.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Учебный материал хорошо изложен в основной литературе, но для полу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чения более глубоких знаний  рекомендуем воспользоваться дополнительной литературой.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Части тела взрослого насекомого, их функции.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Типы усиков, ног, ротовых аппаратов насекомых. Приведите примеры.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Внутренние органы насекомых, их работа.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Фазы развития насекомых, их назначение.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Строение крыльев насекомых, их типы, значение в классификации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6. Сущность и значение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фенограммы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развития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1.2. Классификация и экология насекомых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характеристику главнейших отрядов насекомых;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классификацию насекомых по группам вредности, экологическим факторам, влияющим на популяцию;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определять отряды насекомых с помощью определителя;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визуально определять отряды насекомых по морфологическим признакам;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-определять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географическое распространение;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-определять повреждаемые древесные растения.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Понятие о видах и других таксономических единицах насекомых. Харак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теристика главнейших отрядов насекомых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прямокрылые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равнокрылые, полу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жесткокрылые, чешуекрылые, перепончатокрылые, двукрылые, жесткокрылые.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>Классификация насекомых по группам вредности: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Группа 1 - вредители плодов и семян.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 xml:space="preserve">Главнейшие представители: </w:t>
      </w:r>
      <w:proofErr w:type="spellStart"/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>шишковая</w:t>
      </w:r>
      <w:proofErr w:type="spellEnd"/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 xml:space="preserve"> смолевка, </w:t>
      </w:r>
      <w:proofErr w:type="spellStart"/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>шишковая</w:t>
      </w:r>
      <w:proofErr w:type="spellEnd"/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 xml:space="preserve"> огневка, листовертка, лиственничная муха, желудевая плодожорка, желудевый долго</w:t>
      </w: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softHyphen/>
        <w:t>носик.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Группа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en-US"/>
        </w:rPr>
        <w:t>II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- вредители молодняков, питомников.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 xml:space="preserve">Главнейшие представители: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хрущи, слоники,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побеговьюны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листоеды.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Группа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Ш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- хвое-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листогрызущие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вредители.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 xml:space="preserve">Главнейшие представители: волнянки, пяденицы, совки, листовертки.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Группа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en-US"/>
        </w:rPr>
        <w:t>IV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- стволовые вредители.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>Главнейшие представители: короеды, усачи, златки, древоточцы, стек</w:t>
      </w: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softHyphen/>
        <w:t xml:space="preserve">лянницы, рогохвосты, слоники.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Группа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en-US"/>
        </w:rPr>
        <w:t>V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- технические вредители.</w:t>
      </w:r>
    </w:p>
    <w:p w:rsidR="007F49F0" w:rsidRPr="007F49F0" w:rsidRDefault="007F49F0" w:rsidP="007F4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en-US"/>
        </w:rPr>
        <w:t>Главнейшие виды: точильщики, усачи.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Понятие об экологии насекомых.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Ареале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факторах среды, биологической пластичности насекомых.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Литература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Основная: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(2) с. 30-46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(3) с. 21-32; (4) с. 14-19 (6) с. 52-63, 65-105; (9).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При изучении темы нужно исходить из того, что насекомые являются продуктом эволюции животного мира  и относятся к царству животных. Без знаний классификации насекомых, невозможно пользоваться определителями, а значит нельзя установить вид того или иного насекомого. Не зная вид насеко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мого, бессмысленно говорить о борьбе с ним.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Вы должны знать принципы современной классификации, деление класса насекомых на отряды и характеристику главнейших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из них.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Рекомендуем составить таблицу (таблица 1) характеристики основных отрядов насекомых, познакомиться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с представителями насекомых различных отрядов.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Окружающая среда (абиотические и биотические факторы) сильно влияет на размножение, развитие и распространение насекомых в лесу. Это имеет огромное практическое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значение при лесопатологических обследованиях и прогнозировании численности конкретных видов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При рассмотрении основных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типов повреждений растений насекомыми,</w:t>
      </w:r>
    </w:p>
    <w:p w:rsidR="007F49F0" w:rsidRPr="007F49F0" w:rsidRDefault="007F49F0" w:rsidP="007F49F0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усвойте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понятия: популяция, ареал, биологическая пластичность, биотоп, биоценоз, насекомые монофаги,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олигофаги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полифаги, ксерофильные,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мезофильные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гигрофильные насекомые, минирование,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скелетирование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листьев, галлы, паразитизм, симбиоз.</w:t>
      </w:r>
      <w:proofErr w:type="gramEnd"/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При изучении следующих тем данного раздела, необходимо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познакомиться с классификацией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насекомых по группам вредности, приведенной выше в примерной учебной программе.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  <w:t xml:space="preserve">Таблица 1.  </w:t>
      </w: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Характеристика основных отрядов насекомых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573"/>
        <w:gridCol w:w="867"/>
        <w:gridCol w:w="470"/>
        <w:gridCol w:w="480"/>
        <w:gridCol w:w="374"/>
        <w:gridCol w:w="288"/>
        <w:gridCol w:w="288"/>
        <w:gridCol w:w="374"/>
        <w:gridCol w:w="544"/>
        <w:gridCol w:w="567"/>
        <w:gridCol w:w="1134"/>
      </w:tblGrid>
      <w:tr w:rsidR="007F49F0" w:rsidRPr="007F49F0" w:rsidTr="004B42C1">
        <w:trPr>
          <w:trHeight w:val="413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Отряд</w:t>
            </w:r>
            <w:proofErr w:type="spellEnd"/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Вид</w:t>
            </w:r>
            <w:proofErr w:type="spellEnd"/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Тип</w:t>
            </w:r>
            <w:proofErr w:type="spellEnd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 xml:space="preserve"> </w:t>
            </w: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пре</w:t>
            </w: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softHyphen/>
              <w:t>вращения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Крылья</w:t>
            </w:r>
            <w:proofErr w:type="spellEnd"/>
          </w:p>
        </w:tc>
        <w:tc>
          <w:tcPr>
            <w:tcW w:w="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Ноги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Рот</w:t>
            </w:r>
            <w:proofErr w:type="spellEnd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 xml:space="preserve">. </w:t>
            </w: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ап</w:t>
            </w:r>
            <w:proofErr w:type="spellEnd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Примечание</w:t>
            </w:r>
            <w:proofErr w:type="spellEnd"/>
          </w:p>
        </w:tc>
      </w:tr>
      <w:tr w:rsidR="007F49F0" w:rsidRPr="007F49F0" w:rsidTr="004B42C1">
        <w:trPr>
          <w:trHeight w:val="221"/>
        </w:trPr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  <w:p w:rsidR="007F49F0" w:rsidRPr="007F49F0" w:rsidRDefault="007F49F0" w:rsidP="007F4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  <w:p w:rsidR="007F49F0" w:rsidRPr="007F49F0" w:rsidRDefault="007F49F0" w:rsidP="007F4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п/п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н/п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I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II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III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7F4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en-US"/>
              </w:rPr>
              <w:t>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</w:tr>
      <w:tr w:rsidR="007F49F0" w:rsidRPr="007F49F0" w:rsidTr="004B42C1">
        <w:trPr>
          <w:trHeight w:val="22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</w:tr>
      <w:tr w:rsidR="007F49F0" w:rsidRPr="007F49F0" w:rsidTr="004B42C1">
        <w:trPr>
          <w:trHeight w:val="24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en-US"/>
              </w:rPr>
            </w:pPr>
          </w:p>
        </w:tc>
      </w:tr>
      <w:tr w:rsidR="007F49F0" w:rsidRPr="007F49F0" w:rsidTr="004B42C1">
        <w:trPr>
          <w:trHeight w:val="22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</w:tr>
      <w:tr w:rsidR="007F49F0" w:rsidRPr="007F49F0" w:rsidTr="004B42C1">
        <w:trPr>
          <w:trHeight w:val="259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9F0" w:rsidRPr="007F49F0" w:rsidRDefault="007F49F0" w:rsidP="007F49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</w:tr>
    </w:tbl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</w:pPr>
      <w:proofErr w:type="spellStart"/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  <w:t>Вопросы</w:t>
      </w:r>
      <w:proofErr w:type="spellEnd"/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  <w:t xml:space="preserve"> </w:t>
      </w:r>
      <w:proofErr w:type="spellStart"/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  <w:t>для</w:t>
      </w:r>
      <w:proofErr w:type="spellEnd"/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  <w:t xml:space="preserve"> </w:t>
      </w:r>
      <w:proofErr w:type="spellStart"/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 w:bidi="en-US"/>
        </w:rPr>
        <w:t>самоконтроля</w:t>
      </w:r>
      <w:proofErr w:type="spellEnd"/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Латинское название класса насекомых.</w:t>
      </w:r>
    </w:p>
    <w:p w:rsidR="007F49F0" w:rsidRPr="007F49F0" w:rsidRDefault="007F49F0" w:rsidP="007F4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Перечислите отряды насекомых с неполным превращением, с полным превращением.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3. Абиотические и биотические факторы, влияющие на </w:t>
      </w:r>
      <w:r w:rsidRPr="007F4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  <w:t>популяцию насекомых.</w:t>
      </w:r>
    </w:p>
    <w:p w:rsidR="007F49F0" w:rsidRPr="007F49F0" w:rsidRDefault="007F49F0" w:rsidP="007F4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Основные типы повреждений растений насекомыми.</w:t>
      </w:r>
    </w:p>
    <w:p w:rsidR="007F49F0" w:rsidRPr="007F49F0" w:rsidRDefault="007F49F0" w:rsidP="007F4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5. Классификация насекомых по группам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вредности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г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еографическое</w:t>
      </w:r>
      <w:proofErr w:type="spellEnd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распространение, повреждаемые древесные растения.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Примерный перечень рекомендуемых практических занятий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Ознакомление со строением основных частей тела насекомого, их придатка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ми.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Ознакомление с фазами развития насекомых, их основными типами.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Определение с помощью определительной таблицы представителей класса насекомых.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Ознакомление с типами повреждений, наносимых насекомыми древесным породам.</w:t>
      </w:r>
    </w:p>
    <w:p w:rsidR="007F49F0" w:rsidRPr="007F49F0" w:rsidRDefault="007F49F0" w:rsidP="007F49F0">
      <w:pPr>
        <w:shd w:val="clear" w:color="auto" w:fill="FFFFFF"/>
        <w:spacing w:before="216" w:line="240" w:lineRule="auto"/>
        <w:ind w:left="1320" w:right="1094" w:hanging="5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bidi="en-US"/>
        </w:rPr>
        <w:t>РАЗДЕЛ 2. ОСНОВЫ ЛЕСНОЙ ФИТОПАТОЛОГИИ</w:t>
      </w:r>
    </w:p>
    <w:p w:rsidR="007F49F0" w:rsidRPr="007F49F0" w:rsidRDefault="007F49F0" w:rsidP="007F49F0">
      <w:pPr>
        <w:shd w:val="clear" w:color="auto" w:fill="FFFFFF"/>
        <w:spacing w:before="216" w:line="240" w:lineRule="auto"/>
        <w:ind w:left="709" w:right="1094" w:hanging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Тема 2.1. Общие сведения о болезнях леса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proofErr w:type="spellStart"/>
      <w:proofErr w:type="gramStart"/>
      <w:r w:rsidRPr="007F49F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en-US" w:bidi="en-US"/>
        </w:rPr>
        <w:t>знать</w:t>
      </w:r>
      <w:proofErr w:type="spellEnd"/>
      <w:proofErr w:type="gramEnd"/>
      <w:r w:rsidRPr="007F49F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en-US" w:bidi="en-US"/>
        </w:rPr>
        <w:t>:</w:t>
      </w:r>
    </w:p>
    <w:p w:rsidR="007F49F0" w:rsidRPr="007F49F0" w:rsidRDefault="007F49F0" w:rsidP="007F49F0">
      <w:pPr>
        <w:widowControl w:val="0"/>
        <w:numPr>
          <w:ilvl w:val="0"/>
          <w:numId w:val="1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pacing w:val="1"/>
          <w:sz w:val="28"/>
          <w:szCs w:val="28"/>
          <w:lang w:bidi="en-US"/>
        </w:rPr>
        <w:t xml:space="preserve"> типы болезней древесных растений и насаждений; </w:t>
      </w:r>
    </w:p>
    <w:p w:rsidR="007F49F0" w:rsidRPr="007F49F0" w:rsidRDefault="007F49F0" w:rsidP="007F49F0">
      <w:pPr>
        <w:widowControl w:val="0"/>
        <w:numPr>
          <w:ilvl w:val="0"/>
          <w:numId w:val="1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возбудители инфекционных болезней древесных растений;</w:t>
      </w:r>
    </w:p>
    <w:p w:rsidR="007F49F0" w:rsidRPr="007F49F0" w:rsidRDefault="007F49F0" w:rsidP="007F49F0">
      <w:pPr>
        <w:widowControl w:val="0"/>
        <w:numPr>
          <w:ilvl w:val="0"/>
          <w:numId w:val="1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</w:pPr>
      <w:proofErr w:type="spellStart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>об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 xml:space="preserve">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>иммунитете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 xml:space="preserve">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>растений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bidi="en-US"/>
        </w:rPr>
        <w:t>;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left="514" w:hanging="5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bidi="en-US"/>
        </w:rPr>
        <w:t>уметь:</w:t>
      </w:r>
    </w:p>
    <w:p w:rsidR="007F49F0" w:rsidRPr="007F49F0" w:rsidRDefault="007F49F0" w:rsidP="007F49F0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ab/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определять виды болезней леса.</w:t>
      </w:r>
    </w:p>
    <w:p w:rsidR="007F49F0" w:rsidRPr="007F49F0" w:rsidRDefault="007F49F0" w:rsidP="007F49F0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Понятие о болезнях растений и их причинах. Патогенез болезней растений 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 xml:space="preserve">и его основные этапы. Анатомо-морфологические изменения и физиолого-биохимические нарушения у больного растения. Типы заболеваний древесных </w:t>
      </w:r>
      <w:r w:rsidRPr="007F49F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bidi="en-US"/>
        </w:rPr>
        <w:t>пород и кустарников. Иммунитет растений к инфекционным бо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лезням. Влияние условий внешней среды, возраста и состояния растений на их устойчивость к болезням. Условия возникновения и затухания эпифитотий.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F49F0" w:rsidRPr="007F49F0" w:rsidRDefault="007F49F0" w:rsidP="007F49F0">
      <w:pPr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bidi="en-US"/>
        </w:rPr>
        <w:t>Литература</w:t>
      </w:r>
    </w:p>
    <w:p w:rsidR="007F49F0" w:rsidRPr="007F49F0" w:rsidRDefault="007F49F0" w:rsidP="007F49F0">
      <w:pPr>
        <w:shd w:val="clear" w:color="auto" w:fill="FFFFFF"/>
        <w:spacing w:before="5" w:after="0" w:line="240" w:lineRule="auto"/>
        <w:ind w:left="5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Основная: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(2) с. 166-177.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left="49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(3) с. 152-160; (4) с. 57-59; (7) с. 8-86; (9).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bidi="en-US"/>
        </w:rPr>
        <w:t xml:space="preserve">Нормативная документация: 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(7).</w:t>
      </w:r>
    </w:p>
    <w:p w:rsidR="007F49F0" w:rsidRPr="007F49F0" w:rsidRDefault="007F49F0" w:rsidP="007F49F0">
      <w:pPr>
        <w:shd w:val="clear" w:color="auto" w:fill="FFFFFF"/>
        <w:spacing w:before="221" w:after="0" w:line="240" w:lineRule="auto"/>
        <w:ind w:left="2515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bidi="en-US"/>
        </w:rPr>
        <w:lastRenderedPageBreak/>
        <w:t xml:space="preserve">Фитопатология — наука о болезнях растений, 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наиболее распространенных в лесу, т. е. это  часть лесной фито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патологии. Ваша задача: изучить основные болезни леса, лесной продукции, их возбудителей, диагностические признаки.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firstLine="49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Болезнь - сложный патологический процесс, протекающий большей частью в скрытой форме, и только конечная стадия болезни проявляется отчетливо, что усложняет борьбу с болезнями леса. Трудности в распознавании начальных стадий болезни не дают возможности вовремя разрабатывать активные меры борьбы. Поэтому нужно хорошо знать диагностические признаки начальных стадий развития болезни.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firstLine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>Причины болезней леса весьма разнообразны. Болез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ни могут быть инфекционными (грибными, бактериальными, вирусными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паразитическими цветковыми растениями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-п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>аразитами)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r w:rsidRPr="007F49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bidi="en-US"/>
        </w:rPr>
        <w:t xml:space="preserve">вызваны неблагоприятными условиями окружающей среды (недостаток почвенного питания, различные формы загрязнений, метеорологические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факторы, стихийные бедствия, неправильная хозяйственная деятельность чело</w:t>
      </w:r>
      <w:r w:rsidRPr="007F49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bidi="en-US"/>
        </w:rPr>
        <w:t xml:space="preserve">века и др.). Обратите внимание на типы заболеваний, изменения,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происходящие в больном растении, на зависимость болезней от биологических свойств возбудителя, от возраста и состояния растений, от условий внешней среды.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Перечислите и охарактеризуйте изменения, происходящие в больном рас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тении.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Назовите этапы развития болезни растения.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Перечислите причины болезней леса.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Дайте понятие активному и пассивному иммунитетам.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Перечислите основные виды болезней леса.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6.Перечислите методы диагностики болезней древесных растений и методы обследования очагов болезней древесных растений и насаждений.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2.2 Грибы как возбудители болезней древесных пород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строение вегетативного тела грибов, видоизменённой грибницы;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цикл развития грибов;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- типы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грибных болезней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их развитие в зависимости от окружающей среды;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классифицировать грибы по отделам и классам.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Место грибов в системе растительного мира. Строение клетки, вегета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тивного тела грибов, видоизменённая грибница. Цикл развития грибов. Распространения, питание и требования грибов к условиям окружающей среды. Систематика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Литература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Основная: (2) с.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177-191.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(3) с. 161-174; (4) с. 59-66; (7) с. 87-214; (9).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Данная тема знакомит с патогенными организмами, вызывающими ин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фекционные болезни растений. Наиболее широко распространены у растений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грибные болезни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которые наносят огромный ущерб лесному хозяйству. Изучите классификацию грибов. Характеризуйте классы, порядки, семейства, роды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Перечислите видоизменения грибницы.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Охарактеризуйте биологические свойства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Способы размножения высших грибов.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Перечислите классы настоящих грибов.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2.3 Бактерии, вирусы, цветковые растения-паразиты и другие возбудители болезней древесных пород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строение бактериальной клетки, размножение и распространение бактерий в природе;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типы бактериальных болезней древесных пород;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строение, формы, размножение, распространение вирусов;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типы вирусных болезней;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характеристики цветковых растений - паразитов;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представителей  стволовых, стеблевых и корневых паразитов на древесных породах и кустарниках;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определять типы заболеваний древесных пород.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Место бактерий в системе растительного мира. Строение бактериальной клетки. Размножение и распространение бактерий в природе.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Влияние условий окружающей среды на развитие бактерий. Типы бак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териальных болезней древесных пород.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Общие сведения о вирусах. Строение и форма вирусных частиц. Раз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множение и распространение вирусов. Типы вирусных болезней лесных расте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ний.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Общая характеристика цветковых растений-паразитов. Важнейшие пред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ставители стеблевых и корневых паразитов на древесных породах и кустарни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ках (омела, повилика, петров крест, иван-да-марья), причиняемый ими вред и меры борьбы с ними.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Литература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Основная: (2) с. 206-217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(3) с. 175-181, (7) с. 215-307; (9)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Бактериальные и вирусные болезни имеют сравнительно небольшое рас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пространение в лесах. Вы должны  иметь представление о природе бактерий и вирусов, их свойствах и типах вызываемых ими болезней.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Цветковые растения-паразиты наносят ущерб лесному хозяйству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поселяясь на корнях и стеблях древесных растений и питаясь их органическими (паразиты) или минеральными (полупаразиты) веществами.</w:t>
      </w:r>
    </w:p>
    <w:p w:rsidR="007F49F0" w:rsidRPr="007F49F0" w:rsidRDefault="007F49F0" w:rsidP="007F49F0">
      <w:p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Примерный перечень рекомендуемых практических занятий.</w:t>
      </w:r>
    </w:p>
    <w:p w:rsidR="007F49F0" w:rsidRPr="007F49F0" w:rsidRDefault="007F49F0" w:rsidP="007F49F0">
      <w:pPr>
        <w:numPr>
          <w:ilvl w:val="0"/>
          <w:numId w:val="2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Определение видов болезней леса.</w:t>
      </w:r>
    </w:p>
    <w:p w:rsidR="007F49F0" w:rsidRPr="007F49F0" w:rsidRDefault="007F49F0" w:rsidP="007F49F0">
      <w:pPr>
        <w:numPr>
          <w:ilvl w:val="0"/>
          <w:numId w:val="2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Зарисовка грибницы и её видоизменений. Классификация предложенного набора грибов по отделам и классам.</w:t>
      </w:r>
    </w:p>
    <w:p w:rsidR="007F49F0" w:rsidRPr="007F49F0" w:rsidRDefault="007F49F0" w:rsidP="007F49F0">
      <w:pPr>
        <w:numPr>
          <w:ilvl w:val="0"/>
          <w:numId w:val="2"/>
        </w:num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Определение типов заболеваний древесных пород.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РАЗДЕЛ 3. ЛЕСНЫЕ ПТИЦЫ И ЗВЕРИ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3.1 Лесные птицы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основные отряды птиц и их значение для лесного хозяйства;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строение тела птиц;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годовой жизненный цикл птиц; роль птиц в жизни леса; охрану и привлечение птиц;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определять отряды птиц.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Место птиц в системе животного мира. Краткая характеристика их строе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ния. Функции отдельных органов. Основы классификации птиц. Годовой жизненный цикл птиц. Обзор главнейших отрядов, семейств и видов.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Насекомоядные: от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ряд воробьиные (семейства -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врановые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скворцовые, иволговые,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пищуховые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поползневые, синицевые,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сорокопутовые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мухоловковые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славковые, дроздо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вые), кукушки, козодои,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дятлообразные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Хищные: отряд дневные хищные пти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цы (семейства соколиные, ястребиные), совы. Охотничье-промысловые: отряды куриные, голубиные. Роль птиц в жизни леса. Охрана и привлечение птиц.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lastRenderedPageBreak/>
        <w:t>Литература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Основная: </w:t>
      </w:r>
      <w:r w:rsidRPr="007F49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en-US"/>
        </w:rPr>
        <w:t>(2) с.113-136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; (6) с. 11-161,304-377.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Дополнительная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: (3) с.118-133; (4) с. 50-53; (8);с. 11-160, (9).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Знание раздела «Лесные птицы и звери» необходимы специалисту лесно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го хозяйства, т.к. птицы и звери - неотъемлемая часть лесного биоценоза.</w:t>
      </w:r>
    </w:p>
    <w:p w:rsidR="007F49F0" w:rsidRPr="007F49F0" w:rsidRDefault="007F49F0" w:rsidP="007F4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Эта тема знакомит с многообразием мира лесных пернатых, с их клас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сификацией, экологией, биологией. Лесовод должен хорошо знать основных представителей лесных птиц, их влияние на жизнь леса. Уметь сохранять полезную для леса фауну, регулировать численность птиц в нужном для лесного хозяйства направлении.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Для более глубокого изучения данной темы нужно пользоваться допол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нительной литературой.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При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изучение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раздела пользуйтесь определителями, атласами с изображениями изучаемых животных, посетите ближайший музей.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Характерные особенности в строении лесных птиц.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Перечислите отряды насекомоядных птиц, назовите самый многочисленный из них.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Назовите виды птиц, уничтожающих насекомых, находящихся под корой и в древесине, в кроне и на стволе дерева, на почве и лесной подстилке.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Дайте сравнительную оценку семействам фазановые и тетеревиные, назовите наиболее ценные промысловые виды.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Назовите отряды хищных птиц, их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6. Назовите отличительные признаки семейства соколиные от семейства яс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требиные.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7. Дайте характеристику отряду сов, особенности их строения.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Тема 3.2 Лесные звери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Студент должен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знать: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основы классификации, строение тела зверей;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годовой цикл жизни млекопитающих;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главнейшие отряды, семейства и виды лесных зверей;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роль зверей в жизни леса, их охрана;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уметь: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- определять отряды, семейства и виды лесных зверей.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Место зверей в системе животного мира. Краткая характеристика их строения. Функции отдельных органов. Основы классификации. Годовой цикл жизни млекопитающих. Обзор главнейших отрядов, семейств и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видов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лесных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зверей. Полезные и вредные звери. Насекомоядные (семейства кротовые, ежо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вые, землеройковые).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Рукокрылые или летучие мыши, зайцеобразные, грызуны (семейства беличьи, бобровые,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соневые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мышиные,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хомякообразные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), хищные (семейства медвежьи, куньи, собачьи, кошачьи), парнокопытные (семейства свиньи, кабарожьи, оленьи, полорогие).</w:t>
      </w:r>
      <w:proofErr w:type="gramEnd"/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Роль зверей в жизни леса. Охрана фауны в нашей стране.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Литература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en-US"/>
        </w:rPr>
        <w:t>Основная: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(2) с. 136-166; (6) с. 161-377.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 xml:space="preserve">Дополнительная: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(3) с. 134-151; (4) с. 53-56; (8) с. 161-301; (9).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Методические указания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Роль млекопитающих в лесном биоценозе многогранна и грубо разделить всех животных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на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полезных и вредных невозможно. Изучая биологию зверей, выделите положительные и отрицательные стороны их жизнедеятельности, роль вида в пищевых (трофических) цепях, значение млекопитающих в народ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ном хозяйстве (пушнина, мясо, лекарственные средства и т. д.).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Проработайте вопросы охраны, восстановления, интродукции и акклиматизации млекопитающих, а также регулирования численности хищников и парнокопытных.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для самоконтроля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Перечислите отряды млекопитающих, представители которых являются основными обитателями леса.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Назовите самый древний отряд млекопитающих из изученных отрядов, его значение для леса.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Назовите ценного пушного зверя из отряда грызунов.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Образ жизни и значение для лесного хозяйства отряда рукокрылые.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Положительное и отрицательное значение парнокопытных, их образ жизни.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6. Назовите представителей отряда хищных, имеющих охотопромысловое значение, снижающих численность насекомых в лесной подстилке, выпол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няющих роль санитаров в лесу.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Примерный перечень рекомендуемых практических занятий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Ознакомление с внешним строением и частями тела птиц. Определение от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ряда из предложенного набора птиц.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Ознакомление с морфологией млекопитающих и определение представи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телей отрядов в наборе.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Таблица распределения вопросов контрольной работы.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6088"/>
      </w:tblGrid>
      <w:tr w:rsidR="007F49F0" w:rsidRPr="007F49F0" w:rsidTr="007F49F0">
        <w:trPr>
          <w:trHeight w:val="431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Вариант</w:t>
            </w:r>
            <w:proofErr w:type="spellEnd"/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proofErr w:type="spellStart"/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Номера</w:t>
            </w:r>
            <w:proofErr w:type="spellEnd"/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F49F0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вопросов</w:t>
            </w:r>
            <w:proofErr w:type="spellEnd"/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01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 2,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10,29, 37, 56, 64,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02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1;3,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11,30, 38,57, 65,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03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1;4,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12,31, 39,58, 66,</w:t>
            </w:r>
          </w:p>
        </w:tc>
      </w:tr>
      <w:tr w:rsidR="007F49F0" w:rsidRPr="007F49F0" w:rsidTr="007F49F0">
        <w:trPr>
          <w:trHeight w:val="474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04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1;5,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13,32, 40,59, 67,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05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1;6,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14,33, 41,60, 68,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06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1;7,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15,34, 42,61, 69,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07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1;8,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16,35, 43,62, 70,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08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1;9,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17,36, 44,63, 71,</w:t>
            </w:r>
          </w:p>
        </w:tc>
      </w:tr>
      <w:tr w:rsidR="007F49F0" w:rsidRPr="007F49F0" w:rsidTr="007F49F0">
        <w:trPr>
          <w:trHeight w:val="474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09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1;10,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18,37, 45,64, 72,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1;11,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19,38, 46,65, 73,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1;12,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20,39, 47,66, 74,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13,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21,40, 48,67, 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3,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14,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22,41, 49,68, </w:t>
            </w:r>
          </w:p>
        </w:tc>
      </w:tr>
      <w:tr w:rsidR="007F49F0" w:rsidRPr="007F49F0" w:rsidTr="007F49F0">
        <w:trPr>
          <w:trHeight w:val="474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4,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15,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23,42, 50,69,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5,16, 24,43, 51,70, 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6,17, 25,44, 52,71, 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7,18, 26,45, 53,72, 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8,19, 27,46, 54,73, </w:t>
            </w:r>
          </w:p>
        </w:tc>
      </w:tr>
      <w:tr w:rsidR="007F49F0" w:rsidRPr="007F49F0" w:rsidTr="007F49F0">
        <w:trPr>
          <w:trHeight w:val="474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19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9,20, 28,47, 55,74, 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20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2, 10,21, 29,48, 56,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21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3, 11,22, 30,49, 57,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22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4, 12,23, 31,50, 58,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23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5, 13,24, 32,51, 59,</w:t>
            </w:r>
          </w:p>
        </w:tc>
      </w:tr>
      <w:tr w:rsidR="007F49F0" w:rsidRPr="007F49F0" w:rsidTr="007F49F0">
        <w:trPr>
          <w:trHeight w:val="488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24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6, 14,25, 33,52, 60,</w:t>
            </w:r>
          </w:p>
        </w:tc>
      </w:tr>
      <w:tr w:rsidR="007F49F0" w:rsidRPr="007F49F0" w:rsidTr="007F49F0">
        <w:trPr>
          <w:trHeight w:val="471"/>
        </w:trPr>
        <w:tc>
          <w:tcPr>
            <w:tcW w:w="2239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25</w:t>
            </w:r>
          </w:p>
        </w:tc>
        <w:tc>
          <w:tcPr>
            <w:tcW w:w="6088" w:type="dxa"/>
          </w:tcPr>
          <w:p w:rsidR="007F49F0" w:rsidRPr="007F49F0" w:rsidRDefault="007F49F0" w:rsidP="007F49F0">
            <w:pPr>
              <w:spacing w:before="5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1;</w:t>
            </w:r>
            <w:r w:rsidRPr="007F49F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7, 15,26, 34,53, 61,</w:t>
            </w:r>
          </w:p>
        </w:tc>
      </w:tr>
    </w:tbl>
    <w:p w:rsid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lastRenderedPageBreak/>
        <w:t>Методические указания по выполнению контрольной работы.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По дисциплине «Основы лесной энтомологии, фитопатологии и </w:t>
      </w:r>
      <w:proofErr w:type="gramStart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биологии</w:t>
      </w:r>
      <w:proofErr w:type="gramEnd"/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лесных зверей и птиц» выполняется одна контрольная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работа. Контрольная работа включает вопросы разделов: 1. « Основы лесной энтомологии»,  2. «Основы лесной фитопатологии», 3. «Лесные звери и птицы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». Каждая  контрольная работа состоит из 7 вопросов. Номера вопросов по вариантам имеются  в </w:t>
      </w:r>
      <w:r w:rsidRPr="007F49F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Таблице распределения вопросов контрольной работы. 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Номер варианта берется по двум последним цифрам шифра.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Контрольную работу выполняйте разборчивым четким  почерком, через строчку, каждый вопрос в контрольной работе должен быть четко выделен. Для замечаний и дополнений преподавателя на каждой странице тетради оставляйте поля (4 см) а также не менее одной страницы в конце работы для написания рецензии преподавателем. Ответ на каждый вопрос необходимо начинать с новой страницы или отступив 2-3 клетки.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Контрольную работу можно выполнить и в машинописном (компьютерном) варианте. В этом случае текст печатается через полтора интервала на одной стороне стандартного листа белой бумаги формата А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. Страницы должны иметь поля не менее: левое 20 мм, правое 10мм, верхнее 15 мм, нижнее 20мм. Плотность текста должна быть одинаковой: на каждой странице по 28-30 строк. Все страницы контрольной работы нумеруются по порядку. Нумерация страниц производится в верхней части листа (по центру или справа). При этом первой страницей считается титульный лист. На нем номер страницы не ставится, а на следующей странице ставится цифра «2» и т.д.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Ответы дополняйте рисунками, графиками, схемами, таблицами, фотографиями. Не забывайте указывать латинские названия описываемых в контрольной работе представителей.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Средний объем контрольной работы - 18-20 страниц, написанных от руки и  13-15 страниц машинописного текста. Не забывайте указывать номер варианта контрольной работы, используемую литературу, дату выполнения работы и ставить свою подпись.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Для выполнения некоторых вопросов контрольной работы Вам необхо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димо посетить лесничество (лесопарк), проконсультироваться у инженера защиты и охраны леса или лесничего о наличии в лесу вредителей и болезней.</w:t>
      </w:r>
    </w:p>
    <w:p w:rsidR="007F49F0" w:rsidRPr="007F49F0" w:rsidRDefault="007F49F0" w:rsidP="007F49F0">
      <w:pPr>
        <w:shd w:val="clear" w:color="auto" w:fill="FFFFFF"/>
        <w:spacing w:before="5" w:line="240" w:lineRule="auto"/>
        <w:ind w:right="3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spacing w:before="5" w:line="240" w:lineRule="auto"/>
        <w:ind w:right="34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Сбор и оформление практического материала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Изучение разделов «Основы лесной энтомологии» и «Основы лесной фи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топатологии» сопровождается сбором коллекционного материала: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Коллекции насекомых - вредителей леса в различных фазах развития (яйца, личинки, куколки, имаго - взрослые насекомые) - 30 видов.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2. Образцы повреждений растений насекомыми - 10 образцов.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Коллекция типов болезней леса - 10 образцов.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4. Коллекция плодовых тел грибов, вызывающих болезни леса - 10 образцов.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При изучении раздела «Основы лесной энтомологии» - сбор насекомых и повреждений ими древесно-кустарниковых пород нужно проводить в течение всего вегетационного периода, начиная с мая месяца. Можно собирать имаго, личинок (гусениц), куколок, яйцекладки.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Для сбора насекомых необходим сачок, несколько банок, пробирок, нож, топор, морилку. В банку или пробирки с 70 % спиртом или с  40 % формалином Вы помещаете личинок хвое -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листогрызущих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насекомых. Для сохранения белой окраски и формы личинок стволовых вредителей на 5 мин. залить кипятком, а затем поместить в банку или пробирку, залив спиртом. Для извлечения личинок стволовых вредителей, соскабливания яйцекладок со стволов используют нож, топор, морилку - для сбора взрослых насекомых. В банку на 250 мл, на дно кладете слой ваты, закрываете фильтровальной бумагой, а для предохранения насекомых от повреждений (при соприкосновении друг с другом) кладете между ними узко нарезанные полоски фильтровальной бумаги, пробка не должна пропускать воздух. Перед экскурсией в лес поместите в морилку тампон ваты, смоченный эфиром или хлороформом. Это морилка - для насекомых с мягкими крыльями (клопы, мухи, перепончатокрылые и др.). Жуков собирайте в банку  с 70 % спиртом.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Коллекции насекомых помещайте в деревянные ящички или картонные коробки, дно ящика выстилается пластинками из пробки, прессованного торфа, или пенопласта.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Умертвленных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насекомых раскладывают на лист чистой бумаги, класси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фицируют по отрядам, накалывают на специальные энтомологические булавки, которые изготавливаются разной толщины:</w:t>
      </w:r>
      <w:r w:rsidRPr="007F49F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под №№ 000 - 0,25мм, 00 - 0,3мм, 0 - 0,35мм, 1 - 0,4мм, 2 - 0,45мм, 3 - 0,5мм. Наиболее употребляемые булавки № 3, они пригодны для накалывания многих жуков и чешуекрылых. Существуют определенные правила накалывания насекомых. Булавку вводят в тело насекомого вертикально на 2/3 ее длины в строго определенном месте: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а) жуков прокалывают в правое надкрылье, немного позади и справа от щитка; нижний конец булавки должен пройти между 2-й и 3-й парой ног;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б) прямокрылых, при сложенных крыльях - в правое надкрылье, несколь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ко правее средней линии тела;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в) бабочек, перепончатокрылых, мух, стрекоз - в грудь, между основаниями крыльев (по средней линии);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г) мелких насекомых следует наклеивать на кончик вырезанной уголком бумаги, насаженной на булавку.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Коллекцию имаго можно оформить и другим способом: насекомых вы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 xml:space="preserve">нуть из морилки, разложить по отрядам и семействам на вату, расстеленную в коробке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из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-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под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печенья, конфет. Сверху покрыть тонким слоем ваты и листа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ми бумаги, на которых указать место и время сбора.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Поврежденные насекомыми листья высушивайте под легким прессом, галлы помещайте в 4 % раствор формалина, повреждения на стволах выпили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вайте таким образом, чтобы полностью сохранились их изображения на древе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сине, лишнюю древесину скалывайте. Полученные пластинки, с ходами насеко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мых, снабжайте на обратной стороне этикетками или надписями карандашом с указанием времени и места сбора, вида вредителя древесной породы.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При изучении раздела «Основы лесной фитопатологии», в основном,  осуществляют сбор образцов болезней леса и плодовых тел грибов-возбудителей болезней.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Сбор образцов  болезней можно собирать в различных насаждениях, лесных культурах, питомниках. Гербарным способом собирают хорошо заметные на листья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х-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мучнистую росу, пятнистости. На сеянцах сосны легко обнаружить болезнь типа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шютте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 На стволах взрослых деревьев часто встречаются плодовые тела трутовиков, а в древесине — гниль. На стволах можете увидеть ступенчатый или опухолевидный рак, на ветвях - проявления некрозов, на опавших желудях - мумификацию и т. д.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Деревянистые и пробковые плодовые тела дереворазрушающих грибов необходимо тщательно высушивать на солнце и обрабатывать формалином. Мясистые плодовые тела, во избежание изменений их формы и окраски, лучше помещать в банку с формалином и плотно закупоривать.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Гнили и раковые заболевания вырезайте из больных деревьев. Образцы должны быть размером 10 на 12 см, хорошо обработаны в виде тонких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тангентальных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радиальных или торцовых срезов толщиной около 1 см. Все экспона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ты должны иметь этикетки с указанием места и времени сбора (лесхоз, лесни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чество, древесная порода, число, месяц, год).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При сборе и оформлении практического материала, пользуйтесь опреде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лителями, атласами, учебниками, указанными в рекомендуемой литературе.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Коллекции и весь самостоятельно выполненный домашний учебный ма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териал привозите на сессию, сдаете зачет преподавателю.  Контрольную работу высылаете на проверку согласно времени, указанному в графике.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Для дачи ответа на вопрос контрольной работы  № 1 необходимо посетить лесничество (лесопарк) и обратиться за консультацией к инженеру охраны и защиты леса или к лесничему (его помощнику).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en-US"/>
        </w:rPr>
        <w:t>Вопросы контрольной работы.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1. Перечислите виды вредителей и типы болезней леса, существующих на тер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ритории ближайшего лесничества (лесопарк). Укажите семейство, род, вид (латинское название) не менее 10 видов насекомых, их кормовую породу 5 типов болезней, и их возбудителей и признаки.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2. Перечислите отделы тела насекомого, опишите составные части, типы брюшка насекомого. Зарисуйте типы брюшка.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3. Охарактеризуйте типы ротовых аппаратов насекомых, зарисуйте составные части грызущего ротового аппарата.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4. Опишите строение, охарактеризуйте типы крыльев насекомых. Зарисуйте типы жилкования крыльев.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5. Перечислите отличительные признаки насекомых от других животных, за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рисуйте типы усиков и ног.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6. Назовите и охарактеризуйте отделы полости тела насекомого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7. Опишите строение и функции органов пищеварения, выделения, железы и секреции.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8. Опишите строение и функции кровеносной системы, особенности органов дыхания.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9. Опишите строение и функции нервной системы, поведение насекомых, ин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стинкты.</w:t>
      </w:r>
    </w:p>
    <w:p w:rsidR="007F49F0" w:rsidRPr="007F49F0" w:rsidRDefault="007F49F0" w:rsidP="007F49F0">
      <w:pPr>
        <w:shd w:val="clear" w:color="auto" w:fill="FFFFFF"/>
        <w:spacing w:before="5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10. Органы и способы размножения насекомых. Половой диморфизм.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11. Перечислите периоды развития насекомого, дайте им краткую характери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стику.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12. Опишите превращение насекомых, дайте характеристику каждой фазе развития.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13. Дайте понятие генерации, диапаузе насекомых. Приведите примеры.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14. Составьте схему классификации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15. Охарактеризуйте отряды насекомых с неполным превращением, назовите представителей отрядов.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16. Охарактеризуйте отряды насекомых с полным превращением, назовите представителей отрядов.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17. Перечислите абиотические факторы среды, приведите примеры их влияния на насекомых.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18. Дайте характеристику биотическим факторам, влияющим на насекомых. Что такое биологическая пластичность, симбиоз, паразитизм?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19. Перечислите факторы, влияющие на устойчивость древесных пород к вред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ным насекомым. Резистентность, выносливость.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20. Перечислите, охарактеризуйте и зарисуйте типы повреждений древесных пород насекомыми.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21. Динамика численности насекомых, чем она регулируется, значение ее в ор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ганизации борьбы с вредителями леса.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22. Классификация насекомых по группам вредности. Приведите примеры представителей  насекомых каждой группы (русское и латинское названия).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23. Дайте понятие о болезнях растений. Опишите типы болезней и причины их вызывающие.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24. Иммунитет растений к инфекционным болезням: его формы, выносливость растений, возрастная устойчивость, влияние условий среды.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25. Перечислите и охарактеризуйте главные причины возникновения неинфек</w:t>
      </w: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softHyphen/>
        <w:t>ционных болезней у растений.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26. Строение тела грибов и видоизменения грибницы.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27. Питание и условия жизни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28. Постройте схему деления царства грибов на отделы, классы, подклассы, по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рядки.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29.Половое размножение грибов: типы полового спороношения, спороношение высших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30. Виды бесполого размножения грибов. Зарисуйте спорангии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конидиеносцы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со спорами.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31. Характеристика классов низших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32. Характеристика класса сумчатых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33. Краткая характеристика класса грибов-базидиомицетов.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34. Характеристика класса несовершенных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35. Цикл развития и типы спороношения ржавчинных грибов.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36. Характеристика грибов-базидиомицетов порядка гименомицеты, формы плодовых тел.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37. Бактериальные болезни растений: типы болезней, характеристика патогенов.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38. Вирусные болезни растений: типы болезней, характеристика патогенов.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39. Характеристика основных паразитов из высших цветковых растений.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40. Место птиц в системе животного мира, особенности внешнего и внутренне</w:t>
      </w: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softHyphen/>
        <w:t>го строения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41. Годовой жизненный цикл птиц.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42. Характеристика отряда голуби: морфология, представители,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43. Характеристика семейства тетеревиные отряда куриные: морфология, пред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ставители,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44. Характеристика семейства фазановые отряда куриные: морфология, пред</w:t>
      </w: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softHyphen/>
        <w:t>ставители,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45. Характеристика семейства соколиные отряда дневных хищников.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46. Характеристика семейства ястребиные отряда дневных хищников.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47. Характеристика отряда совы: классификация, представители, морфология,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48. Характеристика отряда кукушки: морфология, образ жизни, представители,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значение.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49. Характеристика отряда козодои: морфология, образ жизни,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представители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,з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начение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50. Характеристика отряда дятловые: морфология, образ жизни, представители,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значение. 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51. Дайте краткую характеристику отряду 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воробьиные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перечислите основные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семейства птиц, входящих в него.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 xml:space="preserve">52. Характеристика семейства </w:t>
      </w:r>
      <w:proofErr w:type="spellStart"/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врановые</w:t>
      </w:r>
      <w:proofErr w:type="spellEnd"/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: представители, морфология, образ жизни, значение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53. Характеристика семейства синицевые: представители, морфология,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54. Характеристика семей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ств скв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орцовые и иволговые: представители, морфо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55. Характеристика семейств поползневые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пищуховые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: представители, мор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56. Характеристика семейств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сорокопутовые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, вьюрковые: представители, мор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57. Характеристика семейства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мухоловковые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: представители, морфология,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58. Характеристика семейства славковые: представители, морфология,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59. Характеристика семейства дроздовые: представители, морфология, образ жизни, значение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60. Использование птиц для борьбы с вредными насекомыми, охрана и привле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чение птиц.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61. Место зверей в системе животного мира, особенности их строения.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62. Характеристика отряда насекомоядные: классификация, представи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тели, их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63. Характеристика отряда зайцеобразные: классификация, представители, их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64. Характеристика отряда рукокрылые: морфология, образ жизни, представи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тели,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65. Характеристика семейств беличьи и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соневые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: морфология, образ жизни, представители,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66. Характеристика семейств мышиные, </w:t>
      </w:r>
      <w:proofErr w:type="spell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хомякообразные</w:t>
      </w:r>
      <w:proofErr w:type="spell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: морфология, образ жизни, представители,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67. Характеристика семейства бобровые: морфология, образ жизни, предста</w:t>
      </w: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softHyphen/>
        <w:t>вители, значение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68. Общая характеристика отряда хищных млекопитающих. Перечислите се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мейства.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69. Характеристика семейства медвежьи и кошачьи: представители семейств, образ жизни, морфология,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70. Характеристика семейства куньи: классификация, представители, особенно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softHyphen/>
        <w:t>сти строения, образ жизни, значение.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t>71. Характеристика семейства собачьи: представители, их образ жизни, морфо</w:t>
      </w:r>
      <w:r w:rsidRPr="007F49F0"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en-US"/>
        </w:rPr>
        <w:softHyphen/>
        <w:t>логия, значение, регулирование численности</w:t>
      </w: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72. Дайте общую характеристику отряду парнокопытные, подробнее опишите семейство полорогие.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73. Характеристика семей</w:t>
      </w:r>
      <w:proofErr w:type="gramStart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ств св</w:t>
      </w:r>
      <w:proofErr w:type="gramEnd"/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иньи и кабарожьи: представители, морфология, образ жизни, значение, регулирование численности.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7F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74. Характеристика семейства оленьи: представители, морфология, образ жизни, значение, регулирование численности.</w:t>
      </w:r>
    </w:p>
    <w:p w:rsidR="007F49F0" w:rsidRPr="007F49F0" w:rsidRDefault="007F49F0" w:rsidP="007F49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</w:p>
    <w:p w:rsidR="007F49F0" w:rsidRPr="007F49F0" w:rsidRDefault="007F49F0" w:rsidP="007F49F0"/>
    <w:p w:rsidR="004C6398" w:rsidRDefault="004C6398"/>
    <w:sectPr w:rsidR="004C6398" w:rsidSect="009F2A6E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C5E" w:rsidRDefault="00B20C5E">
      <w:pPr>
        <w:spacing w:after="0" w:line="240" w:lineRule="auto"/>
      </w:pPr>
      <w:r>
        <w:separator/>
      </w:r>
    </w:p>
  </w:endnote>
  <w:endnote w:type="continuationSeparator" w:id="0">
    <w:p w:rsidR="00B20C5E" w:rsidRDefault="00B2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813" w:rsidRDefault="007F49F0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3A92">
      <w:rPr>
        <w:noProof/>
      </w:rPr>
      <w:t>17</w:t>
    </w:r>
    <w:r>
      <w:fldChar w:fldCharType="end"/>
    </w:r>
  </w:p>
  <w:p w:rsidR="00327813" w:rsidRDefault="00B20C5E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C5E" w:rsidRDefault="00B20C5E">
      <w:pPr>
        <w:spacing w:after="0" w:line="240" w:lineRule="auto"/>
      </w:pPr>
      <w:r>
        <w:separator/>
      </w:r>
    </w:p>
  </w:footnote>
  <w:footnote w:type="continuationSeparator" w:id="0">
    <w:p w:rsidR="00B20C5E" w:rsidRDefault="00B2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E265FC"/>
    <w:lvl w:ilvl="0">
      <w:numFmt w:val="bullet"/>
      <w:lvlText w:val="*"/>
      <w:lvlJc w:val="left"/>
    </w:lvl>
  </w:abstractNum>
  <w:abstractNum w:abstractNumId="1">
    <w:nsid w:val="38177B9F"/>
    <w:multiLevelType w:val="hybridMultilevel"/>
    <w:tmpl w:val="C11C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F0"/>
    <w:rsid w:val="004C6398"/>
    <w:rsid w:val="007F49F0"/>
    <w:rsid w:val="00A73A92"/>
    <w:rsid w:val="00B20C5E"/>
    <w:rsid w:val="00DC1C27"/>
    <w:rsid w:val="00E7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9F0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9F0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9F0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49F0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49F0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49F0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49F0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49F0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49F0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9F0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F49F0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F49F0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F49F0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F49F0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F49F0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F49F0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F49F0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F49F0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7F49F0"/>
  </w:style>
  <w:style w:type="paragraph" w:customStyle="1" w:styleId="Style9">
    <w:name w:val="Style9"/>
    <w:basedOn w:val="a"/>
    <w:rsid w:val="007F49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character" w:customStyle="1" w:styleId="FontStyle37">
    <w:name w:val="Font Style37"/>
    <w:basedOn w:val="a0"/>
    <w:rsid w:val="007F49F0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7F49F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rsid w:val="007F49F0"/>
    <w:pPr>
      <w:spacing w:line="240" w:lineRule="auto"/>
    </w:pPr>
    <w:rPr>
      <w:rFonts w:ascii="Cambria" w:eastAsia="Times New Roman" w:hAnsi="Cambria" w:cs="Times New Roman"/>
      <w:b/>
      <w:bCs/>
      <w:color w:val="4F81BD"/>
      <w:sz w:val="18"/>
      <w:szCs w:val="18"/>
      <w:lang w:val="en-US" w:bidi="en-US"/>
    </w:rPr>
  </w:style>
  <w:style w:type="paragraph" w:styleId="a5">
    <w:name w:val="Title"/>
    <w:basedOn w:val="a"/>
    <w:next w:val="a"/>
    <w:link w:val="a6"/>
    <w:uiPriority w:val="10"/>
    <w:qFormat/>
    <w:rsid w:val="007F49F0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6">
    <w:name w:val="Название Знак"/>
    <w:basedOn w:val="a0"/>
    <w:link w:val="a5"/>
    <w:uiPriority w:val="10"/>
    <w:rsid w:val="007F49F0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7">
    <w:name w:val="Subtitle"/>
    <w:basedOn w:val="a"/>
    <w:next w:val="a"/>
    <w:link w:val="a8"/>
    <w:uiPriority w:val="11"/>
    <w:qFormat/>
    <w:rsid w:val="007F49F0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7F49F0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styleId="a9">
    <w:name w:val="Strong"/>
    <w:uiPriority w:val="22"/>
    <w:qFormat/>
    <w:rsid w:val="007F49F0"/>
    <w:rPr>
      <w:b/>
      <w:bCs/>
    </w:rPr>
  </w:style>
  <w:style w:type="character" w:styleId="aa">
    <w:name w:val="Emphasis"/>
    <w:uiPriority w:val="20"/>
    <w:qFormat/>
    <w:rsid w:val="007F49F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7F49F0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c">
    <w:name w:val="List Paragraph"/>
    <w:basedOn w:val="a"/>
    <w:uiPriority w:val="34"/>
    <w:qFormat/>
    <w:rsid w:val="007F49F0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F49F0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F49F0"/>
    <w:rPr>
      <w:rFonts w:ascii="Cambria" w:eastAsia="Times New Roman" w:hAnsi="Cambria" w:cs="Times New Roman"/>
      <w:i/>
      <w:iCs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7F49F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F49F0"/>
    <w:rPr>
      <w:rFonts w:ascii="Cambria" w:eastAsia="Times New Roman" w:hAnsi="Cambria" w:cs="Times New Roman"/>
      <w:i/>
      <w:iCs/>
      <w:lang w:val="en-US" w:bidi="en-US"/>
    </w:rPr>
  </w:style>
  <w:style w:type="character" w:styleId="af">
    <w:name w:val="Subtle Emphasis"/>
    <w:uiPriority w:val="19"/>
    <w:qFormat/>
    <w:rsid w:val="007F49F0"/>
    <w:rPr>
      <w:i/>
      <w:iCs/>
    </w:rPr>
  </w:style>
  <w:style w:type="character" w:styleId="af0">
    <w:name w:val="Intense Emphasis"/>
    <w:uiPriority w:val="21"/>
    <w:qFormat/>
    <w:rsid w:val="007F49F0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7F49F0"/>
    <w:rPr>
      <w:smallCaps/>
    </w:rPr>
  </w:style>
  <w:style w:type="character" w:styleId="af2">
    <w:name w:val="Intense Reference"/>
    <w:uiPriority w:val="32"/>
    <w:qFormat/>
    <w:rsid w:val="007F49F0"/>
    <w:rPr>
      <w:b/>
      <w:bCs/>
      <w:smallCaps/>
    </w:rPr>
  </w:style>
  <w:style w:type="character" w:styleId="af3">
    <w:name w:val="Book Title"/>
    <w:basedOn w:val="a0"/>
    <w:uiPriority w:val="33"/>
    <w:qFormat/>
    <w:rsid w:val="007F49F0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F49F0"/>
    <w:pPr>
      <w:outlineLvl w:val="9"/>
    </w:pPr>
  </w:style>
  <w:style w:type="paragraph" w:styleId="af5">
    <w:name w:val="header"/>
    <w:basedOn w:val="a"/>
    <w:link w:val="af6"/>
    <w:uiPriority w:val="99"/>
    <w:semiHidden/>
    <w:unhideWhenUsed/>
    <w:rsid w:val="007F49F0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7F49F0"/>
    <w:rPr>
      <w:rFonts w:ascii="Cambria" w:eastAsia="Times New Roman" w:hAnsi="Cambria" w:cs="Times New Roman"/>
      <w:lang w:val="en-US" w:bidi="en-US"/>
    </w:rPr>
  </w:style>
  <w:style w:type="paragraph" w:styleId="af7">
    <w:name w:val="footer"/>
    <w:basedOn w:val="a"/>
    <w:link w:val="af8"/>
    <w:uiPriority w:val="99"/>
    <w:unhideWhenUsed/>
    <w:rsid w:val="007F49F0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f8">
    <w:name w:val="Нижний колонтитул Знак"/>
    <w:basedOn w:val="a0"/>
    <w:link w:val="af7"/>
    <w:uiPriority w:val="99"/>
    <w:rsid w:val="007F49F0"/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9F0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9F0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9F0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49F0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49F0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49F0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49F0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49F0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49F0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9F0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F49F0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F49F0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F49F0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F49F0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F49F0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F49F0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F49F0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F49F0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7F49F0"/>
  </w:style>
  <w:style w:type="paragraph" w:customStyle="1" w:styleId="Style9">
    <w:name w:val="Style9"/>
    <w:basedOn w:val="a"/>
    <w:rsid w:val="007F49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character" w:customStyle="1" w:styleId="FontStyle37">
    <w:name w:val="Font Style37"/>
    <w:basedOn w:val="a0"/>
    <w:rsid w:val="007F49F0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7F49F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rsid w:val="007F49F0"/>
    <w:pPr>
      <w:spacing w:line="240" w:lineRule="auto"/>
    </w:pPr>
    <w:rPr>
      <w:rFonts w:ascii="Cambria" w:eastAsia="Times New Roman" w:hAnsi="Cambria" w:cs="Times New Roman"/>
      <w:b/>
      <w:bCs/>
      <w:color w:val="4F81BD"/>
      <w:sz w:val="18"/>
      <w:szCs w:val="18"/>
      <w:lang w:val="en-US" w:bidi="en-US"/>
    </w:rPr>
  </w:style>
  <w:style w:type="paragraph" w:styleId="a5">
    <w:name w:val="Title"/>
    <w:basedOn w:val="a"/>
    <w:next w:val="a"/>
    <w:link w:val="a6"/>
    <w:uiPriority w:val="10"/>
    <w:qFormat/>
    <w:rsid w:val="007F49F0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6">
    <w:name w:val="Название Знак"/>
    <w:basedOn w:val="a0"/>
    <w:link w:val="a5"/>
    <w:uiPriority w:val="10"/>
    <w:rsid w:val="007F49F0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7">
    <w:name w:val="Subtitle"/>
    <w:basedOn w:val="a"/>
    <w:next w:val="a"/>
    <w:link w:val="a8"/>
    <w:uiPriority w:val="11"/>
    <w:qFormat/>
    <w:rsid w:val="007F49F0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7F49F0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styleId="a9">
    <w:name w:val="Strong"/>
    <w:uiPriority w:val="22"/>
    <w:qFormat/>
    <w:rsid w:val="007F49F0"/>
    <w:rPr>
      <w:b/>
      <w:bCs/>
    </w:rPr>
  </w:style>
  <w:style w:type="character" w:styleId="aa">
    <w:name w:val="Emphasis"/>
    <w:uiPriority w:val="20"/>
    <w:qFormat/>
    <w:rsid w:val="007F49F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7F49F0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c">
    <w:name w:val="List Paragraph"/>
    <w:basedOn w:val="a"/>
    <w:uiPriority w:val="34"/>
    <w:qFormat/>
    <w:rsid w:val="007F49F0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F49F0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F49F0"/>
    <w:rPr>
      <w:rFonts w:ascii="Cambria" w:eastAsia="Times New Roman" w:hAnsi="Cambria" w:cs="Times New Roman"/>
      <w:i/>
      <w:iCs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7F49F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F49F0"/>
    <w:rPr>
      <w:rFonts w:ascii="Cambria" w:eastAsia="Times New Roman" w:hAnsi="Cambria" w:cs="Times New Roman"/>
      <w:i/>
      <w:iCs/>
      <w:lang w:val="en-US" w:bidi="en-US"/>
    </w:rPr>
  </w:style>
  <w:style w:type="character" w:styleId="af">
    <w:name w:val="Subtle Emphasis"/>
    <w:uiPriority w:val="19"/>
    <w:qFormat/>
    <w:rsid w:val="007F49F0"/>
    <w:rPr>
      <w:i/>
      <w:iCs/>
    </w:rPr>
  </w:style>
  <w:style w:type="character" w:styleId="af0">
    <w:name w:val="Intense Emphasis"/>
    <w:uiPriority w:val="21"/>
    <w:qFormat/>
    <w:rsid w:val="007F49F0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7F49F0"/>
    <w:rPr>
      <w:smallCaps/>
    </w:rPr>
  </w:style>
  <w:style w:type="character" w:styleId="af2">
    <w:name w:val="Intense Reference"/>
    <w:uiPriority w:val="32"/>
    <w:qFormat/>
    <w:rsid w:val="007F49F0"/>
    <w:rPr>
      <w:b/>
      <w:bCs/>
      <w:smallCaps/>
    </w:rPr>
  </w:style>
  <w:style w:type="character" w:styleId="af3">
    <w:name w:val="Book Title"/>
    <w:basedOn w:val="a0"/>
    <w:uiPriority w:val="33"/>
    <w:qFormat/>
    <w:rsid w:val="007F49F0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F49F0"/>
    <w:pPr>
      <w:outlineLvl w:val="9"/>
    </w:pPr>
  </w:style>
  <w:style w:type="paragraph" w:styleId="af5">
    <w:name w:val="header"/>
    <w:basedOn w:val="a"/>
    <w:link w:val="af6"/>
    <w:uiPriority w:val="99"/>
    <w:semiHidden/>
    <w:unhideWhenUsed/>
    <w:rsid w:val="007F49F0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7F49F0"/>
    <w:rPr>
      <w:rFonts w:ascii="Cambria" w:eastAsia="Times New Roman" w:hAnsi="Cambria" w:cs="Times New Roman"/>
      <w:lang w:val="en-US" w:bidi="en-US"/>
    </w:rPr>
  </w:style>
  <w:style w:type="paragraph" w:styleId="af7">
    <w:name w:val="footer"/>
    <w:basedOn w:val="a"/>
    <w:link w:val="af8"/>
    <w:uiPriority w:val="99"/>
    <w:unhideWhenUsed/>
    <w:rsid w:val="007F49F0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character" w:customStyle="1" w:styleId="af8">
    <w:name w:val="Нижний колонтитул Знак"/>
    <w:basedOn w:val="a0"/>
    <w:link w:val="af7"/>
    <w:uiPriority w:val="99"/>
    <w:rsid w:val="007F49F0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6109</Words>
  <Characters>34826</Characters>
  <Application>Microsoft Office Word</Application>
  <DocSecurity>0</DocSecurity>
  <Lines>290</Lines>
  <Paragraphs>81</Paragraphs>
  <ScaleCrop>false</ScaleCrop>
  <Company/>
  <LinksUpToDate>false</LinksUpToDate>
  <CharactersWithSpaces>40854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3</cp:revision>
  <dcterms:created xsi:type="dcterms:W3CDTF">2016-09-27T12:41:00Z</dcterms:created>
  <dcterms:modified xsi:type="dcterms:W3CDTF">2018-08-28T12:24:00Z</dcterms:modified>
</cp:coreProperties>
</file>